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391604" w14:textId="77777777" w:rsidR="00E34903" w:rsidRPr="00E34903" w:rsidRDefault="00E34903" w:rsidP="00E34903">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E34903">
        <w:rPr>
          <w:rFonts w:ascii="Times New Roman" w:eastAsia="Times New Roman" w:hAnsi="Times New Roman" w:cs="Times New Roman"/>
          <w:b/>
          <w:bCs/>
          <w:kern w:val="0"/>
          <w:sz w:val="36"/>
          <w:szCs w:val="36"/>
          <w14:ligatures w14:val="none"/>
        </w:rPr>
        <w:t>Investment Policy Statement</w:t>
      </w:r>
    </w:p>
    <w:p w14:paraId="100E5FE9" w14:textId="77777777" w:rsidR="00E34903" w:rsidRPr="00E34903" w:rsidRDefault="00E34903" w:rsidP="00E3490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34903">
        <w:rPr>
          <w:rFonts w:ascii="Times New Roman" w:eastAsia="Times New Roman" w:hAnsi="Times New Roman" w:cs="Times New Roman"/>
          <w:b/>
          <w:bCs/>
          <w:kern w:val="0"/>
          <w:sz w:val="27"/>
          <w:szCs w:val="27"/>
          <w14:ligatures w14:val="none"/>
        </w:rPr>
        <w:t>Organization: [Nonprofit Organization Name]</w:t>
      </w:r>
    </w:p>
    <w:p w14:paraId="128239ED" w14:textId="77777777" w:rsidR="00E34903" w:rsidRPr="00E34903" w:rsidRDefault="00E34903" w:rsidP="00E3490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34903">
        <w:rPr>
          <w:rFonts w:ascii="Times New Roman" w:eastAsia="Times New Roman" w:hAnsi="Times New Roman" w:cs="Times New Roman"/>
          <w:b/>
          <w:bCs/>
          <w:kern w:val="0"/>
          <w:sz w:val="27"/>
          <w:szCs w:val="27"/>
          <w14:ligatures w14:val="none"/>
        </w:rPr>
        <w:t>Date: [Current Date]</w:t>
      </w:r>
    </w:p>
    <w:p w14:paraId="28F4E921" w14:textId="77777777" w:rsidR="00E34903" w:rsidRPr="00E34903" w:rsidRDefault="00E34903" w:rsidP="00E34903">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E34903">
        <w:rPr>
          <w:rFonts w:ascii="Times New Roman" w:eastAsia="Times New Roman" w:hAnsi="Times New Roman" w:cs="Times New Roman"/>
          <w:b/>
          <w:bCs/>
          <w:kern w:val="0"/>
          <w:sz w:val="24"/>
          <w:szCs w:val="24"/>
          <w14:ligatures w14:val="none"/>
        </w:rPr>
        <w:t>I. Purpose</w:t>
      </w:r>
    </w:p>
    <w:p w14:paraId="56A05B06" w14:textId="77777777" w:rsidR="00E34903" w:rsidRPr="00E34903" w:rsidRDefault="00E34903" w:rsidP="00E3490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34903">
        <w:rPr>
          <w:rFonts w:ascii="Times New Roman" w:eastAsia="Times New Roman" w:hAnsi="Times New Roman" w:cs="Times New Roman"/>
          <w:kern w:val="0"/>
          <w:sz w:val="24"/>
          <w:szCs w:val="24"/>
          <w14:ligatures w14:val="none"/>
        </w:rPr>
        <w:t>The purpose of this Investment Policy Statement (IPS) is to establish clear guidelines and objectives for the investment management of the $3,000,000 endowment fund of [Nonprofit Organization Name]. This document aims to ensure a disciplined and consistent approach to managing the fund’s assets.</w:t>
      </w:r>
    </w:p>
    <w:p w14:paraId="60D0CC52" w14:textId="77777777" w:rsidR="00E34903" w:rsidRPr="00E34903" w:rsidRDefault="00E34903" w:rsidP="00E34903">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E34903">
        <w:rPr>
          <w:rFonts w:ascii="Times New Roman" w:eastAsia="Times New Roman" w:hAnsi="Times New Roman" w:cs="Times New Roman"/>
          <w:b/>
          <w:bCs/>
          <w:kern w:val="0"/>
          <w:sz w:val="24"/>
          <w:szCs w:val="24"/>
          <w14:ligatures w14:val="none"/>
        </w:rPr>
        <w:t>II. Investment Objectives</w:t>
      </w:r>
    </w:p>
    <w:p w14:paraId="453B4925" w14:textId="77777777" w:rsidR="00E34903" w:rsidRPr="00E34903" w:rsidRDefault="00E34903" w:rsidP="00E3490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34903">
        <w:rPr>
          <w:rFonts w:ascii="Times New Roman" w:eastAsia="Times New Roman" w:hAnsi="Times New Roman" w:cs="Times New Roman"/>
          <w:kern w:val="0"/>
          <w:sz w:val="24"/>
          <w:szCs w:val="24"/>
          <w14:ligatures w14:val="none"/>
        </w:rPr>
        <w:t>The endowment fund’s primary objectives are:</w:t>
      </w:r>
    </w:p>
    <w:p w14:paraId="0E71E4BD" w14:textId="77777777" w:rsidR="00E34903" w:rsidRPr="00E34903" w:rsidRDefault="00E34903" w:rsidP="00E34903">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34903">
        <w:rPr>
          <w:rFonts w:ascii="Times New Roman" w:eastAsia="Times New Roman" w:hAnsi="Times New Roman" w:cs="Times New Roman"/>
          <w:b/>
          <w:bCs/>
          <w:kern w:val="0"/>
          <w:sz w:val="24"/>
          <w:szCs w:val="24"/>
          <w14:ligatures w14:val="none"/>
        </w:rPr>
        <w:t>Capital Preservation</w:t>
      </w:r>
      <w:r w:rsidRPr="00E34903">
        <w:rPr>
          <w:rFonts w:ascii="Times New Roman" w:eastAsia="Times New Roman" w:hAnsi="Times New Roman" w:cs="Times New Roman"/>
          <w:kern w:val="0"/>
          <w:sz w:val="24"/>
          <w:szCs w:val="24"/>
          <w14:ligatures w14:val="none"/>
        </w:rPr>
        <w:t>: Minimize the risk of significant loss of principal.</w:t>
      </w:r>
    </w:p>
    <w:p w14:paraId="4260E766" w14:textId="77777777" w:rsidR="00E34903" w:rsidRPr="00E34903" w:rsidRDefault="00E34903" w:rsidP="00E34903">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34903">
        <w:rPr>
          <w:rFonts w:ascii="Times New Roman" w:eastAsia="Times New Roman" w:hAnsi="Times New Roman" w:cs="Times New Roman"/>
          <w:b/>
          <w:bCs/>
          <w:kern w:val="0"/>
          <w:sz w:val="24"/>
          <w:szCs w:val="24"/>
          <w14:ligatures w14:val="none"/>
        </w:rPr>
        <w:t>Capital Appreciation</w:t>
      </w:r>
      <w:r w:rsidRPr="00E34903">
        <w:rPr>
          <w:rFonts w:ascii="Times New Roman" w:eastAsia="Times New Roman" w:hAnsi="Times New Roman" w:cs="Times New Roman"/>
          <w:kern w:val="0"/>
          <w:sz w:val="24"/>
          <w:szCs w:val="24"/>
          <w14:ligatures w14:val="none"/>
        </w:rPr>
        <w:t>: Achieve long-term growth to support the organization’s mission.</w:t>
      </w:r>
    </w:p>
    <w:p w14:paraId="1A9A0B80" w14:textId="77777777" w:rsidR="00E34903" w:rsidRDefault="00E34903" w:rsidP="00E34903">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34903">
        <w:rPr>
          <w:rFonts w:ascii="Times New Roman" w:eastAsia="Times New Roman" w:hAnsi="Times New Roman" w:cs="Times New Roman"/>
          <w:b/>
          <w:bCs/>
          <w:kern w:val="0"/>
          <w:sz w:val="24"/>
          <w:szCs w:val="24"/>
          <w14:ligatures w14:val="none"/>
        </w:rPr>
        <w:t>Income Generation</w:t>
      </w:r>
      <w:r w:rsidRPr="00E34903">
        <w:rPr>
          <w:rFonts w:ascii="Times New Roman" w:eastAsia="Times New Roman" w:hAnsi="Times New Roman" w:cs="Times New Roman"/>
          <w:kern w:val="0"/>
          <w:sz w:val="24"/>
          <w:szCs w:val="24"/>
          <w14:ligatures w14:val="none"/>
        </w:rPr>
        <w:t>: Produce a reliable stream of income to meet annual distribution needs.</w:t>
      </w:r>
    </w:p>
    <w:p w14:paraId="3464513B" w14:textId="77777777" w:rsidR="00E34903" w:rsidRPr="00BC439B" w:rsidRDefault="00E34903" w:rsidP="00E34903">
      <w:pPr>
        <w:spacing w:before="100" w:beforeAutospacing="1" w:after="100" w:afterAutospacing="1" w:line="240" w:lineRule="auto"/>
        <w:ind w:firstLine="360"/>
        <w:outlineLvl w:val="2"/>
        <w:rPr>
          <w:rFonts w:ascii="Times New Roman" w:eastAsia="Times New Roman" w:hAnsi="Times New Roman" w:cs="Times New Roman"/>
          <w:b/>
          <w:bCs/>
          <w:kern w:val="0"/>
          <w14:ligatures w14:val="none"/>
        </w:rPr>
      </w:pPr>
      <w:r w:rsidRPr="00BC439B">
        <w:rPr>
          <w:rFonts w:ascii="Times New Roman" w:eastAsia="Times New Roman" w:hAnsi="Times New Roman" w:cs="Times New Roman"/>
          <w:b/>
          <w:bCs/>
          <w:kern w:val="0"/>
          <w14:ligatures w14:val="none"/>
        </w:rPr>
        <w:t>Restricted Funds</w:t>
      </w:r>
    </w:p>
    <w:p w14:paraId="078D16B5" w14:textId="77777777" w:rsidR="00E34903" w:rsidRPr="00BC439B" w:rsidRDefault="00E34903" w:rsidP="00E3490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C439B">
        <w:rPr>
          <w:rFonts w:ascii="Times New Roman" w:eastAsia="Times New Roman" w:hAnsi="Times New Roman" w:cs="Times New Roman"/>
          <w:kern w:val="0"/>
          <w:sz w:val="24"/>
          <w:szCs w:val="24"/>
          <w14:ligatures w14:val="none"/>
        </w:rPr>
        <w:t>The Restricted Funds aim to preserve and enhance their purchasing power while ensuring liquidity requirements are met. Investments may include certificates of deposit, Treasury bills, mutual funds, exchange-traded funds, equities (with specific limitations or exclusions), fixed income securities, and cash-equivalent investments. The Board of Directors, in consultation with managers or advisors (or delegating to an external manager), will determine the asset allocation, balancing the Fund's investment objectives, risk tolerance, and liquidity needs.</w:t>
      </w:r>
    </w:p>
    <w:p w14:paraId="4AACE22A" w14:textId="77777777" w:rsidR="00E34903" w:rsidRPr="00BC439B" w:rsidRDefault="00E34903" w:rsidP="00E34903">
      <w:pPr>
        <w:spacing w:before="100" w:beforeAutospacing="1" w:after="100" w:afterAutospacing="1" w:line="240" w:lineRule="auto"/>
        <w:ind w:firstLine="720"/>
        <w:outlineLvl w:val="2"/>
        <w:rPr>
          <w:rFonts w:ascii="Times New Roman" w:eastAsia="Times New Roman" w:hAnsi="Times New Roman" w:cs="Times New Roman"/>
          <w:b/>
          <w:bCs/>
          <w:kern w:val="0"/>
          <w:sz w:val="24"/>
          <w:szCs w:val="24"/>
          <w14:ligatures w14:val="none"/>
        </w:rPr>
      </w:pPr>
      <w:r w:rsidRPr="00BC439B">
        <w:rPr>
          <w:rFonts w:ascii="Times New Roman" w:eastAsia="Times New Roman" w:hAnsi="Times New Roman" w:cs="Times New Roman"/>
          <w:b/>
          <w:bCs/>
          <w:kern w:val="0"/>
          <w:sz w:val="24"/>
          <w:szCs w:val="24"/>
          <w14:ligatures w14:val="none"/>
        </w:rPr>
        <w:t>Endowment Funds</w:t>
      </w:r>
    </w:p>
    <w:p w14:paraId="656D38E0" w14:textId="77777777" w:rsidR="00E34903" w:rsidRPr="00BC439B" w:rsidRDefault="00E34903" w:rsidP="00E3490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C439B">
        <w:rPr>
          <w:rFonts w:ascii="Times New Roman" w:eastAsia="Times New Roman" w:hAnsi="Times New Roman" w:cs="Times New Roman"/>
          <w:kern w:val="0"/>
          <w:sz w:val="24"/>
          <w:szCs w:val="24"/>
          <w14:ligatures w14:val="none"/>
        </w:rPr>
        <w:t xml:space="preserve">The Endowment Funds are invested to preserve their long-term real purchasing power while generating appropriate investment income. Assets may include certificates of deposit, Treasury bills, commercial paper, </w:t>
      </w:r>
      <w:proofErr w:type="gramStart"/>
      <w:r w:rsidRPr="00BC439B">
        <w:rPr>
          <w:rFonts w:ascii="Times New Roman" w:eastAsia="Times New Roman" w:hAnsi="Times New Roman" w:cs="Times New Roman"/>
          <w:kern w:val="0"/>
          <w:sz w:val="24"/>
          <w:szCs w:val="24"/>
          <w14:ligatures w14:val="none"/>
        </w:rPr>
        <w:t>bankers</w:t>
      </w:r>
      <w:proofErr w:type="gramEnd"/>
      <w:r w:rsidRPr="00BC439B">
        <w:rPr>
          <w:rFonts w:ascii="Times New Roman" w:eastAsia="Times New Roman" w:hAnsi="Times New Roman" w:cs="Times New Roman"/>
          <w:kern w:val="0"/>
          <w:sz w:val="24"/>
          <w:szCs w:val="24"/>
          <w14:ligatures w14:val="none"/>
        </w:rPr>
        <w:t xml:space="preserve"> acceptances, repurchase agreements, mutual funds, exchange-traded funds, equities (including common stock, preferred stock, convertible securities, and others, whether traded on an exchange or not), fixed income securities, real estate, commodities, natural-resource-related stock, hedge funds, derivatives, alternative investment vehicles, and cash-equivalent investments. The Board of Directors, in consultation with managers or advisors (or delegating to an external manager), will determine the asset allocation, balancing the Fund's investment objectives, risk tolerance, and liquidity needs.</w:t>
      </w:r>
    </w:p>
    <w:p w14:paraId="26CA919D" w14:textId="77777777" w:rsidR="00E34903" w:rsidRPr="00E34903" w:rsidRDefault="00E34903" w:rsidP="00E34903">
      <w:pPr>
        <w:spacing w:before="100" w:beforeAutospacing="1" w:after="100" w:afterAutospacing="1" w:line="240" w:lineRule="auto"/>
        <w:rPr>
          <w:rFonts w:ascii="Times New Roman" w:eastAsia="Times New Roman" w:hAnsi="Times New Roman" w:cs="Times New Roman"/>
          <w:kern w:val="0"/>
          <w:sz w:val="24"/>
          <w:szCs w:val="24"/>
          <w14:ligatures w14:val="none"/>
        </w:rPr>
      </w:pPr>
    </w:p>
    <w:p w14:paraId="22B7E001" w14:textId="77777777" w:rsidR="00E34903" w:rsidRPr="00E34903" w:rsidRDefault="00E34903" w:rsidP="00E34903">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E34903">
        <w:rPr>
          <w:rFonts w:ascii="Times New Roman" w:eastAsia="Times New Roman" w:hAnsi="Times New Roman" w:cs="Times New Roman"/>
          <w:b/>
          <w:bCs/>
          <w:kern w:val="0"/>
          <w:sz w:val="24"/>
          <w:szCs w:val="24"/>
          <w14:ligatures w14:val="none"/>
        </w:rPr>
        <w:t>III. Spending Policy</w:t>
      </w:r>
    </w:p>
    <w:p w14:paraId="03194A2D" w14:textId="77777777" w:rsidR="00E34903" w:rsidRPr="00E34903" w:rsidRDefault="00E34903" w:rsidP="00E3490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34903">
        <w:rPr>
          <w:rFonts w:ascii="Times New Roman" w:eastAsia="Times New Roman" w:hAnsi="Times New Roman" w:cs="Times New Roman"/>
          <w:kern w:val="0"/>
          <w:sz w:val="24"/>
          <w:szCs w:val="24"/>
          <w14:ligatures w14:val="none"/>
        </w:rPr>
        <w:lastRenderedPageBreak/>
        <w:t>The endowment fund will make annual distributions of up to 5% of its average market value, calculated over the trailing 12 quarters. This distribution supports the operational and programmatic needs of the organization.</w:t>
      </w:r>
    </w:p>
    <w:p w14:paraId="7C3F6295" w14:textId="77777777" w:rsidR="00E34903" w:rsidRPr="00E34903" w:rsidRDefault="00E34903" w:rsidP="00E34903">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E34903">
        <w:rPr>
          <w:rFonts w:ascii="Times New Roman" w:eastAsia="Times New Roman" w:hAnsi="Times New Roman" w:cs="Times New Roman"/>
          <w:b/>
          <w:bCs/>
          <w:kern w:val="0"/>
          <w:sz w:val="24"/>
          <w:szCs w:val="24"/>
          <w14:ligatures w14:val="none"/>
        </w:rPr>
        <w:t>IV. Risk Tolerance</w:t>
      </w:r>
    </w:p>
    <w:p w14:paraId="26B5DDDA" w14:textId="77777777" w:rsidR="00E34903" w:rsidRPr="00E34903" w:rsidRDefault="00E34903" w:rsidP="00E3490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34903">
        <w:rPr>
          <w:rFonts w:ascii="Times New Roman" w:eastAsia="Times New Roman" w:hAnsi="Times New Roman" w:cs="Times New Roman"/>
          <w:kern w:val="0"/>
          <w:sz w:val="24"/>
          <w:szCs w:val="24"/>
          <w14:ligatures w14:val="none"/>
        </w:rPr>
        <w:t>The organization has a moderate risk tolerance, recognizing the necessity of taking on some investment risk to achieve the desired returns and support the organization’s long-term goals.</w:t>
      </w:r>
    </w:p>
    <w:p w14:paraId="2A0CB802" w14:textId="77777777" w:rsidR="00E34903" w:rsidRPr="00E34903" w:rsidRDefault="00E34903" w:rsidP="00E34903">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E34903">
        <w:rPr>
          <w:rFonts w:ascii="Times New Roman" w:eastAsia="Times New Roman" w:hAnsi="Times New Roman" w:cs="Times New Roman"/>
          <w:b/>
          <w:bCs/>
          <w:kern w:val="0"/>
          <w:sz w:val="24"/>
          <w:szCs w:val="24"/>
          <w14:ligatures w14:val="none"/>
        </w:rPr>
        <w:t>V. Time Horizon</w:t>
      </w:r>
    </w:p>
    <w:p w14:paraId="44FBE6F7" w14:textId="77777777" w:rsidR="00E34903" w:rsidRPr="00E34903" w:rsidRDefault="00E34903" w:rsidP="00E3490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34903">
        <w:rPr>
          <w:rFonts w:ascii="Times New Roman" w:eastAsia="Times New Roman" w:hAnsi="Times New Roman" w:cs="Times New Roman"/>
          <w:kern w:val="0"/>
          <w:sz w:val="24"/>
          <w:szCs w:val="24"/>
          <w14:ligatures w14:val="none"/>
        </w:rPr>
        <w:t>The endowment fund is intended to exist in perpetuity, and the investment strategy is designed with a long-term focus to ensure the sustainability of the fund.</w:t>
      </w:r>
    </w:p>
    <w:p w14:paraId="0ED85B17" w14:textId="77777777" w:rsidR="00E34903" w:rsidRPr="00E34903" w:rsidRDefault="00E34903" w:rsidP="00E34903">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E34903">
        <w:rPr>
          <w:rFonts w:ascii="Times New Roman" w:eastAsia="Times New Roman" w:hAnsi="Times New Roman" w:cs="Times New Roman"/>
          <w:b/>
          <w:bCs/>
          <w:kern w:val="0"/>
          <w:sz w:val="24"/>
          <w:szCs w:val="24"/>
          <w14:ligatures w14:val="none"/>
        </w:rPr>
        <w:t>VI. Asset Allocation</w:t>
      </w:r>
    </w:p>
    <w:p w14:paraId="1D2B2E2A" w14:textId="77777777" w:rsidR="00E34903" w:rsidRPr="00E34903" w:rsidRDefault="00E34903" w:rsidP="00E3490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34903">
        <w:rPr>
          <w:rFonts w:ascii="Times New Roman" w:eastAsia="Times New Roman" w:hAnsi="Times New Roman" w:cs="Times New Roman"/>
          <w:kern w:val="0"/>
          <w:sz w:val="24"/>
          <w:szCs w:val="24"/>
          <w14:ligatures w14:val="none"/>
        </w:rPr>
        <w:t>The target asset allocation for the endowment fund balances growth, income, and risk management:</w:t>
      </w:r>
    </w:p>
    <w:p w14:paraId="1C96CC90" w14:textId="77777777" w:rsidR="00E34903" w:rsidRPr="00E34903" w:rsidRDefault="00E34903" w:rsidP="00E34903">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34903">
        <w:rPr>
          <w:rFonts w:ascii="Times New Roman" w:eastAsia="Times New Roman" w:hAnsi="Times New Roman" w:cs="Times New Roman"/>
          <w:b/>
          <w:bCs/>
          <w:kern w:val="0"/>
          <w:sz w:val="24"/>
          <w:szCs w:val="24"/>
          <w14:ligatures w14:val="none"/>
        </w:rPr>
        <w:t>Equities (55-75%)</w:t>
      </w:r>
    </w:p>
    <w:p w14:paraId="603278D7" w14:textId="77777777" w:rsidR="00E34903" w:rsidRPr="00E34903" w:rsidRDefault="00E34903" w:rsidP="00E34903">
      <w:pPr>
        <w:numPr>
          <w:ilvl w:val="1"/>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34903">
        <w:rPr>
          <w:rFonts w:ascii="Times New Roman" w:eastAsia="Times New Roman" w:hAnsi="Times New Roman" w:cs="Times New Roman"/>
          <w:kern w:val="0"/>
          <w:sz w:val="24"/>
          <w:szCs w:val="24"/>
          <w14:ligatures w14:val="none"/>
        </w:rPr>
        <w:t>Domestic Equities: 35-50%</w:t>
      </w:r>
    </w:p>
    <w:p w14:paraId="0B52C9B8" w14:textId="77777777" w:rsidR="00E34903" w:rsidRPr="00E34903" w:rsidRDefault="00E34903" w:rsidP="00E34903">
      <w:pPr>
        <w:numPr>
          <w:ilvl w:val="1"/>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34903">
        <w:rPr>
          <w:rFonts w:ascii="Times New Roman" w:eastAsia="Times New Roman" w:hAnsi="Times New Roman" w:cs="Times New Roman"/>
          <w:kern w:val="0"/>
          <w:sz w:val="24"/>
          <w:szCs w:val="24"/>
          <w14:ligatures w14:val="none"/>
        </w:rPr>
        <w:t>International Equities: 10-25%</w:t>
      </w:r>
    </w:p>
    <w:p w14:paraId="021143C1" w14:textId="77777777" w:rsidR="00E34903" w:rsidRPr="00E34903" w:rsidRDefault="00E34903" w:rsidP="00E34903">
      <w:pPr>
        <w:numPr>
          <w:ilvl w:val="1"/>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34903">
        <w:rPr>
          <w:rFonts w:ascii="Times New Roman" w:eastAsia="Times New Roman" w:hAnsi="Times New Roman" w:cs="Times New Roman"/>
          <w:kern w:val="0"/>
          <w:sz w:val="24"/>
          <w:szCs w:val="24"/>
          <w14:ligatures w14:val="none"/>
        </w:rPr>
        <w:t>Emerging Markets: 0-10%</w:t>
      </w:r>
    </w:p>
    <w:p w14:paraId="6B610785" w14:textId="77777777" w:rsidR="00E34903" w:rsidRPr="00E34903" w:rsidRDefault="00E34903" w:rsidP="00E34903">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34903">
        <w:rPr>
          <w:rFonts w:ascii="Times New Roman" w:eastAsia="Times New Roman" w:hAnsi="Times New Roman" w:cs="Times New Roman"/>
          <w:b/>
          <w:bCs/>
          <w:kern w:val="0"/>
          <w:sz w:val="24"/>
          <w:szCs w:val="24"/>
          <w14:ligatures w14:val="none"/>
        </w:rPr>
        <w:t>Fixed Income (15-35%)</w:t>
      </w:r>
    </w:p>
    <w:p w14:paraId="046A734E" w14:textId="77777777" w:rsidR="00E34903" w:rsidRPr="00E34903" w:rsidRDefault="00E34903" w:rsidP="00E34903">
      <w:pPr>
        <w:numPr>
          <w:ilvl w:val="1"/>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34903">
        <w:rPr>
          <w:rFonts w:ascii="Times New Roman" w:eastAsia="Times New Roman" w:hAnsi="Times New Roman" w:cs="Times New Roman"/>
          <w:kern w:val="0"/>
          <w:sz w:val="24"/>
          <w:szCs w:val="24"/>
          <w14:ligatures w14:val="none"/>
        </w:rPr>
        <w:t>Domestic Bonds: 10-20%</w:t>
      </w:r>
    </w:p>
    <w:p w14:paraId="02D636CE" w14:textId="77777777" w:rsidR="00E34903" w:rsidRPr="00E34903" w:rsidRDefault="00E34903" w:rsidP="00E34903">
      <w:pPr>
        <w:numPr>
          <w:ilvl w:val="1"/>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34903">
        <w:rPr>
          <w:rFonts w:ascii="Times New Roman" w:eastAsia="Times New Roman" w:hAnsi="Times New Roman" w:cs="Times New Roman"/>
          <w:kern w:val="0"/>
          <w:sz w:val="24"/>
          <w:szCs w:val="24"/>
          <w14:ligatures w14:val="none"/>
        </w:rPr>
        <w:t>International Bonds: 0-10%</w:t>
      </w:r>
    </w:p>
    <w:p w14:paraId="6F012A8A" w14:textId="77777777" w:rsidR="00E34903" w:rsidRPr="00E34903" w:rsidRDefault="00E34903" w:rsidP="00E34903">
      <w:pPr>
        <w:numPr>
          <w:ilvl w:val="1"/>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34903">
        <w:rPr>
          <w:rFonts w:ascii="Times New Roman" w:eastAsia="Times New Roman" w:hAnsi="Times New Roman" w:cs="Times New Roman"/>
          <w:kern w:val="0"/>
          <w:sz w:val="24"/>
          <w:szCs w:val="24"/>
          <w14:ligatures w14:val="none"/>
        </w:rPr>
        <w:t>High Yield Bonds: 0-5%</w:t>
      </w:r>
    </w:p>
    <w:p w14:paraId="1AC9E8B3" w14:textId="77777777" w:rsidR="00E34903" w:rsidRPr="00E34903" w:rsidRDefault="00E34903" w:rsidP="00E34903">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34903">
        <w:rPr>
          <w:rFonts w:ascii="Times New Roman" w:eastAsia="Times New Roman" w:hAnsi="Times New Roman" w:cs="Times New Roman"/>
          <w:b/>
          <w:bCs/>
          <w:kern w:val="0"/>
          <w:sz w:val="24"/>
          <w:szCs w:val="24"/>
          <w14:ligatures w14:val="none"/>
        </w:rPr>
        <w:t>Alternative Investments (5-20%)</w:t>
      </w:r>
    </w:p>
    <w:p w14:paraId="4EF0C91C" w14:textId="77777777" w:rsidR="00E34903" w:rsidRPr="00E34903" w:rsidRDefault="00E34903" w:rsidP="00E34903">
      <w:pPr>
        <w:numPr>
          <w:ilvl w:val="1"/>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34903">
        <w:rPr>
          <w:rFonts w:ascii="Times New Roman" w:eastAsia="Times New Roman" w:hAnsi="Times New Roman" w:cs="Times New Roman"/>
          <w:kern w:val="0"/>
          <w:sz w:val="24"/>
          <w:szCs w:val="24"/>
          <w14:ligatures w14:val="none"/>
        </w:rPr>
        <w:t>Real Estate: 0-10%</w:t>
      </w:r>
    </w:p>
    <w:p w14:paraId="066005DA" w14:textId="77777777" w:rsidR="00E34903" w:rsidRPr="00E34903" w:rsidRDefault="00E34903" w:rsidP="00E34903">
      <w:pPr>
        <w:numPr>
          <w:ilvl w:val="1"/>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34903">
        <w:rPr>
          <w:rFonts w:ascii="Times New Roman" w:eastAsia="Times New Roman" w:hAnsi="Times New Roman" w:cs="Times New Roman"/>
          <w:kern w:val="0"/>
          <w:sz w:val="24"/>
          <w:szCs w:val="24"/>
          <w14:ligatures w14:val="none"/>
        </w:rPr>
        <w:t>Commodities: 0-5%</w:t>
      </w:r>
    </w:p>
    <w:p w14:paraId="2CCD2508" w14:textId="77777777" w:rsidR="00E34903" w:rsidRPr="00E34903" w:rsidRDefault="00E34903" w:rsidP="00E34903">
      <w:pPr>
        <w:numPr>
          <w:ilvl w:val="1"/>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34903">
        <w:rPr>
          <w:rFonts w:ascii="Times New Roman" w:eastAsia="Times New Roman" w:hAnsi="Times New Roman" w:cs="Times New Roman"/>
          <w:kern w:val="0"/>
          <w:sz w:val="24"/>
          <w:szCs w:val="24"/>
          <w14:ligatures w14:val="none"/>
        </w:rPr>
        <w:t>Private Equity: 0-5%</w:t>
      </w:r>
    </w:p>
    <w:p w14:paraId="55127D85" w14:textId="77777777" w:rsidR="00E34903" w:rsidRPr="00E34903" w:rsidRDefault="00E34903" w:rsidP="00E34903">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34903">
        <w:rPr>
          <w:rFonts w:ascii="Times New Roman" w:eastAsia="Times New Roman" w:hAnsi="Times New Roman" w:cs="Times New Roman"/>
          <w:b/>
          <w:bCs/>
          <w:kern w:val="0"/>
          <w:sz w:val="24"/>
          <w:szCs w:val="24"/>
          <w14:ligatures w14:val="none"/>
        </w:rPr>
        <w:t>Cash and Cash Equivalents (0-10%)</w:t>
      </w:r>
    </w:p>
    <w:p w14:paraId="41663A72" w14:textId="77777777" w:rsidR="00E34903" w:rsidRPr="00E34903" w:rsidRDefault="00E34903" w:rsidP="00E34903">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E34903">
        <w:rPr>
          <w:rFonts w:ascii="Times New Roman" w:eastAsia="Times New Roman" w:hAnsi="Times New Roman" w:cs="Times New Roman"/>
          <w:b/>
          <w:bCs/>
          <w:kern w:val="0"/>
          <w:sz w:val="24"/>
          <w:szCs w:val="24"/>
          <w14:ligatures w14:val="none"/>
        </w:rPr>
        <w:t>VII. Rebalancing Policy</w:t>
      </w:r>
    </w:p>
    <w:p w14:paraId="09DD0D2C" w14:textId="77777777" w:rsidR="00E34903" w:rsidRPr="00E34903" w:rsidRDefault="00E34903" w:rsidP="00E3490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34903">
        <w:rPr>
          <w:rFonts w:ascii="Times New Roman" w:eastAsia="Times New Roman" w:hAnsi="Times New Roman" w:cs="Times New Roman"/>
          <w:kern w:val="0"/>
          <w:sz w:val="24"/>
          <w:szCs w:val="24"/>
          <w14:ligatures w14:val="none"/>
        </w:rPr>
        <w:t>The portfolio will be reviewed semi-annually, and rebalancing will occur as needed to maintain asset allocations within the established ranges. This ensures the portfolio remains aligned with the organization’s investment strategy and risk tolerance.</w:t>
      </w:r>
    </w:p>
    <w:p w14:paraId="004EF7BA" w14:textId="77777777" w:rsidR="00E34903" w:rsidRPr="00E34903" w:rsidRDefault="00E34903" w:rsidP="00E34903">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E34903">
        <w:rPr>
          <w:rFonts w:ascii="Times New Roman" w:eastAsia="Times New Roman" w:hAnsi="Times New Roman" w:cs="Times New Roman"/>
          <w:b/>
          <w:bCs/>
          <w:kern w:val="0"/>
          <w:sz w:val="24"/>
          <w:szCs w:val="24"/>
          <w14:ligatures w14:val="none"/>
        </w:rPr>
        <w:t>VIII. Performance Monitoring and Review</w:t>
      </w:r>
    </w:p>
    <w:p w14:paraId="70824A86" w14:textId="77777777" w:rsidR="00E34903" w:rsidRPr="00E34903" w:rsidRDefault="00E34903" w:rsidP="00E3490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34903">
        <w:rPr>
          <w:rFonts w:ascii="Times New Roman" w:eastAsia="Times New Roman" w:hAnsi="Times New Roman" w:cs="Times New Roman"/>
          <w:kern w:val="0"/>
          <w:sz w:val="24"/>
          <w:szCs w:val="24"/>
          <w14:ligatures w14:val="none"/>
        </w:rPr>
        <w:t>The Investment Committee will review the endowment fund’s performance on a quarterly basis, comparing it against relevant benchmarks and peer groups. The IPS will be reviewed annually to ensure it continues to meet the organization’s objectives and market conditions.</w:t>
      </w:r>
    </w:p>
    <w:p w14:paraId="5171DA1C" w14:textId="77777777" w:rsidR="00E34903" w:rsidRPr="00E34903" w:rsidRDefault="00E34903" w:rsidP="00E34903">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E34903">
        <w:rPr>
          <w:rFonts w:ascii="Times New Roman" w:eastAsia="Times New Roman" w:hAnsi="Times New Roman" w:cs="Times New Roman"/>
          <w:b/>
          <w:bCs/>
          <w:kern w:val="0"/>
          <w:sz w:val="24"/>
          <w:szCs w:val="24"/>
          <w14:ligatures w14:val="none"/>
        </w:rPr>
        <w:t>IX. Roles and Responsibilities</w:t>
      </w:r>
    </w:p>
    <w:p w14:paraId="17C94DE6" w14:textId="77777777" w:rsidR="00E34903" w:rsidRPr="00E34903" w:rsidRDefault="00E34903" w:rsidP="00E34903">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34903">
        <w:rPr>
          <w:rFonts w:ascii="Times New Roman" w:eastAsia="Times New Roman" w:hAnsi="Times New Roman" w:cs="Times New Roman"/>
          <w:b/>
          <w:bCs/>
          <w:kern w:val="0"/>
          <w:sz w:val="24"/>
          <w:szCs w:val="24"/>
          <w14:ligatures w14:val="none"/>
        </w:rPr>
        <w:lastRenderedPageBreak/>
        <w:t>Board of Directors</w:t>
      </w:r>
      <w:r w:rsidRPr="00E34903">
        <w:rPr>
          <w:rFonts w:ascii="Times New Roman" w:eastAsia="Times New Roman" w:hAnsi="Times New Roman" w:cs="Times New Roman"/>
          <w:kern w:val="0"/>
          <w:sz w:val="24"/>
          <w:szCs w:val="24"/>
          <w14:ligatures w14:val="none"/>
        </w:rPr>
        <w:t>: Provides overall governance and approves the IPS.</w:t>
      </w:r>
    </w:p>
    <w:p w14:paraId="20BE2F59" w14:textId="77777777" w:rsidR="00E34903" w:rsidRPr="00E34903" w:rsidRDefault="00E34903" w:rsidP="00E34903">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34903">
        <w:rPr>
          <w:rFonts w:ascii="Times New Roman" w:eastAsia="Times New Roman" w:hAnsi="Times New Roman" w:cs="Times New Roman"/>
          <w:b/>
          <w:bCs/>
          <w:kern w:val="0"/>
          <w:sz w:val="24"/>
          <w:szCs w:val="24"/>
          <w14:ligatures w14:val="none"/>
        </w:rPr>
        <w:t>Investment Committee</w:t>
      </w:r>
      <w:r w:rsidRPr="00E34903">
        <w:rPr>
          <w:rFonts w:ascii="Times New Roman" w:eastAsia="Times New Roman" w:hAnsi="Times New Roman" w:cs="Times New Roman"/>
          <w:kern w:val="0"/>
          <w:sz w:val="24"/>
          <w:szCs w:val="24"/>
          <w14:ligatures w14:val="none"/>
        </w:rPr>
        <w:t>: Implements the IPS, selects and monitors investment managers, and recommends any changes to the Board of Directors.</w:t>
      </w:r>
    </w:p>
    <w:p w14:paraId="3B2B250D" w14:textId="77777777" w:rsidR="00E34903" w:rsidRPr="00E34903" w:rsidRDefault="00E34903" w:rsidP="00E34903">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34903">
        <w:rPr>
          <w:rFonts w:ascii="Times New Roman" w:eastAsia="Times New Roman" w:hAnsi="Times New Roman" w:cs="Times New Roman"/>
          <w:b/>
          <w:bCs/>
          <w:kern w:val="0"/>
          <w:sz w:val="24"/>
          <w:szCs w:val="24"/>
          <w14:ligatures w14:val="none"/>
        </w:rPr>
        <w:t>External Investment Managers</w:t>
      </w:r>
      <w:r w:rsidRPr="00E34903">
        <w:rPr>
          <w:rFonts w:ascii="Times New Roman" w:eastAsia="Times New Roman" w:hAnsi="Times New Roman" w:cs="Times New Roman"/>
          <w:kern w:val="0"/>
          <w:sz w:val="24"/>
          <w:szCs w:val="24"/>
          <w14:ligatures w14:val="none"/>
        </w:rPr>
        <w:t>: Manage specific portions of the portfolio in accordance with the IPS guidelines.</w:t>
      </w:r>
    </w:p>
    <w:p w14:paraId="013934A6" w14:textId="77777777" w:rsidR="00E34903" w:rsidRPr="00E34903" w:rsidRDefault="00E34903" w:rsidP="00E34903">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E34903">
        <w:rPr>
          <w:rFonts w:ascii="Times New Roman" w:eastAsia="Times New Roman" w:hAnsi="Times New Roman" w:cs="Times New Roman"/>
          <w:b/>
          <w:bCs/>
          <w:kern w:val="0"/>
          <w:sz w:val="24"/>
          <w:szCs w:val="24"/>
          <w14:ligatures w14:val="none"/>
        </w:rPr>
        <w:t>X. Ethical and Social Considerations</w:t>
      </w:r>
    </w:p>
    <w:p w14:paraId="0AA57E61" w14:textId="77777777" w:rsidR="00E34903" w:rsidRPr="00E34903" w:rsidRDefault="00E34903" w:rsidP="00E3490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34903">
        <w:rPr>
          <w:rFonts w:ascii="Times New Roman" w:eastAsia="Times New Roman" w:hAnsi="Times New Roman" w:cs="Times New Roman"/>
          <w:kern w:val="0"/>
          <w:sz w:val="24"/>
          <w:szCs w:val="24"/>
          <w14:ligatures w14:val="none"/>
        </w:rPr>
        <w:t>The organization may incorporate Environmental, Social, and Governance (ESG) criteria into investment decisions to align with its mission and values. Investments conflicting with the organization’s principles may be excluded from the portfolio.</w:t>
      </w:r>
    </w:p>
    <w:p w14:paraId="09EDF9F4" w14:textId="77777777" w:rsidR="00E34903" w:rsidRPr="00E34903" w:rsidRDefault="00E34903" w:rsidP="00E34903">
      <w:pPr>
        <w:spacing w:after="0" w:line="240" w:lineRule="auto"/>
        <w:rPr>
          <w:rFonts w:ascii="Times New Roman" w:eastAsia="Times New Roman" w:hAnsi="Times New Roman" w:cs="Times New Roman"/>
          <w:kern w:val="0"/>
          <w:sz w:val="24"/>
          <w:szCs w:val="24"/>
          <w14:ligatures w14:val="none"/>
        </w:rPr>
      </w:pPr>
      <w:r w:rsidRPr="00E34903">
        <w:rPr>
          <w:rFonts w:ascii="Times New Roman" w:eastAsia="Times New Roman" w:hAnsi="Times New Roman" w:cs="Times New Roman"/>
          <w:kern w:val="0"/>
          <w:sz w:val="24"/>
          <w:szCs w:val="24"/>
          <w14:ligatures w14:val="none"/>
        </w:rPr>
        <w:pict w14:anchorId="47AEAD3F">
          <v:rect id="_x0000_i1025" style="width:0;height:1.5pt" o:hralign="center" o:hrstd="t" o:hr="t" fillcolor="#a0a0a0" stroked="f"/>
        </w:pict>
      </w:r>
    </w:p>
    <w:p w14:paraId="099AB2CA" w14:textId="77777777" w:rsidR="00E34903" w:rsidRPr="00E34903" w:rsidRDefault="00E34903" w:rsidP="00E3490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34903">
        <w:rPr>
          <w:rFonts w:ascii="Times New Roman" w:eastAsia="Times New Roman" w:hAnsi="Times New Roman" w:cs="Times New Roman"/>
          <w:b/>
          <w:bCs/>
          <w:kern w:val="0"/>
          <w:sz w:val="27"/>
          <w:szCs w:val="27"/>
          <w14:ligatures w14:val="none"/>
        </w:rPr>
        <w:t>Approval</w:t>
      </w:r>
    </w:p>
    <w:p w14:paraId="0EC9A080" w14:textId="77777777" w:rsidR="00E34903" w:rsidRPr="00E34903" w:rsidRDefault="00E34903" w:rsidP="00E3490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34903">
        <w:rPr>
          <w:rFonts w:ascii="Times New Roman" w:eastAsia="Times New Roman" w:hAnsi="Times New Roman" w:cs="Times New Roman"/>
          <w:kern w:val="0"/>
          <w:sz w:val="24"/>
          <w:szCs w:val="24"/>
          <w14:ligatures w14:val="none"/>
        </w:rPr>
        <w:t>This Investment Policy Statement has been reviewed and approved by the Board of Directors of [Nonprofit Organization Name] on [Date].</w:t>
      </w:r>
    </w:p>
    <w:p w14:paraId="49787BCA" w14:textId="77777777" w:rsidR="00D02018" w:rsidRDefault="00D02018"/>
    <w:sectPr w:rsidR="00D020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E446BA"/>
    <w:multiLevelType w:val="multilevel"/>
    <w:tmpl w:val="42729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222B5F"/>
    <w:multiLevelType w:val="multilevel"/>
    <w:tmpl w:val="3176E4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E6F4B92"/>
    <w:multiLevelType w:val="multilevel"/>
    <w:tmpl w:val="E5C8C9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0456645">
    <w:abstractNumId w:val="1"/>
  </w:num>
  <w:num w:numId="2" w16cid:durableId="1108279840">
    <w:abstractNumId w:val="2"/>
  </w:num>
  <w:num w:numId="3" w16cid:durableId="20787421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903"/>
    <w:rsid w:val="001E5777"/>
    <w:rsid w:val="004D587E"/>
    <w:rsid w:val="004E52A1"/>
    <w:rsid w:val="005B0529"/>
    <w:rsid w:val="00900D4E"/>
    <w:rsid w:val="00D02018"/>
    <w:rsid w:val="00E3490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AD978"/>
  <w15:chartTrackingRefBased/>
  <w15:docId w15:val="{0109B9AD-41C4-4C04-9843-2BB09E211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49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349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349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349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49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49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49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49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49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49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349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349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E349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49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49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49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49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4903"/>
    <w:rPr>
      <w:rFonts w:eastAsiaTheme="majorEastAsia" w:cstheme="majorBidi"/>
      <w:color w:val="272727" w:themeColor="text1" w:themeTint="D8"/>
    </w:rPr>
  </w:style>
  <w:style w:type="paragraph" w:styleId="Title">
    <w:name w:val="Title"/>
    <w:basedOn w:val="Normal"/>
    <w:next w:val="Normal"/>
    <w:link w:val="TitleChar"/>
    <w:uiPriority w:val="10"/>
    <w:qFormat/>
    <w:rsid w:val="00E349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49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49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49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4903"/>
    <w:pPr>
      <w:spacing w:before="160"/>
      <w:jc w:val="center"/>
    </w:pPr>
    <w:rPr>
      <w:i/>
      <w:iCs/>
      <w:color w:val="404040" w:themeColor="text1" w:themeTint="BF"/>
    </w:rPr>
  </w:style>
  <w:style w:type="character" w:customStyle="1" w:styleId="QuoteChar">
    <w:name w:val="Quote Char"/>
    <w:basedOn w:val="DefaultParagraphFont"/>
    <w:link w:val="Quote"/>
    <w:uiPriority w:val="29"/>
    <w:rsid w:val="00E34903"/>
    <w:rPr>
      <w:i/>
      <w:iCs/>
      <w:color w:val="404040" w:themeColor="text1" w:themeTint="BF"/>
    </w:rPr>
  </w:style>
  <w:style w:type="paragraph" w:styleId="ListParagraph">
    <w:name w:val="List Paragraph"/>
    <w:basedOn w:val="Normal"/>
    <w:uiPriority w:val="34"/>
    <w:qFormat/>
    <w:rsid w:val="00E34903"/>
    <w:pPr>
      <w:ind w:left="720"/>
      <w:contextualSpacing/>
    </w:pPr>
  </w:style>
  <w:style w:type="character" w:styleId="IntenseEmphasis">
    <w:name w:val="Intense Emphasis"/>
    <w:basedOn w:val="DefaultParagraphFont"/>
    <w:uiPriority w:val="21"/>
    <w:qFormat/>
    <w:rsid w:val="00E34903"/>
    <w:rPr>
      <w:i/>
      <w:iCs/>
      <w:color w:val="0F4761" w:themeColor="accent1" w:themeShade="BF"/>
    </w:rPr>
  </w:style>
  <w:style w:type="paragraph" w:styleId="IntenseQuote">
    <w:name w:val="Intense Quote"/>
    <w:basedOn w:val="Normal"/>
    <w:next w:val="Normal"/>
    <w:link w:val="IntenseQuoteChar"/>
    <w:uiPriority w:val="30"/>
    <w:qFormat/>
    <w:rsid w:val="00E349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4903"/>
    <w:rPr>
      <w:i/>
      <w:iCs/>
      <w:color w:val="0F4761" w:themeColor="accent1" w:themeShade="BF"/>
    </w:rPr>
  </w:style>
  <w:style w:type="character" w:styleId="IntenseReference">
    <w:name w:val="Intense Reference"/>
    <w:basedOn w:val="DefaultParagraphFont"/>
    <w:uiPriority w:val="32"/>
    <w:qFormat/>
    <w:rsid w:val="00E34903"/>
    <w:rPr>
      <w:b/>
      <w:bCs/>
      <w:smallCaps/>
      <w:color w:val="0F4761" w:themeColor="accent1" w:themeShade="BF"/>
      <w:spacing w:val="5"/>
    </w:rPr>
  </w:style>
  <w:style w:type="paragraph" w:styleId="NormalWeb">
    <w:name w:val="Normal (Web)"/>
    <w:basedOn w:val="Normal"/>
    <w:uiPriority w:val="99"/>
    <w:semiHidden/>
    <w:unhideWhenUsed/>
    <w:rsid w:val="00E3490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E349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7624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678</Words>
  <Characters>3868</Characters>
  <Application>Microsoft Office Word</Application>
  <DocSecurity>0</DocSecurity>
  <Lines>32</Lines>
  <Paragraphs>9</Paragraphs>
  <ScaleCrop>false</ScaleCrop>
  <Company/>
  <LinksUpToDate>false</LinksUpToDate>
  <CharactersWithSpaces>4537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Jeb Jarrell</dc:creator>
  <cp:keywords/>
  <dc:description/>
  <cp:lastModifiedBy>Jeb Jarrell</cp:lastModifiedBy>
  <cp:revision>2</cp:revision>
  <dcterms:created xsi:type="dcterms:W3CDTF">2024-07-11T18:41:00Z</dcterms:created>
  <dcterms:modified xsi:type="dcterms:W3CDTF">2024-07-11T18:41:00Z</dcterms:modified>
</cp:coreProperties>
</file>